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8DEB8" w14:textId="77777777" w:rsidR="007A5618" w:rsidRDefault="007A5618" w:rsidP="00EC5929">
      <w:pPr>
        <w:rPr>
          <w:rFonts w:asciiTheme="majorEastAsia" w:eastAsiaTheme="majorEastAsia" w:hAnsiTheme="majorEastAsia"/>
        </w:rPr>
      </w:pPr>
    </w:p>
    <w:p w14:paraId="05B06107" w14:textId="19C002D1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  <w:bookmarkStart w:id="0" w:name="_GoBack"/>
      <w:bookmarkEnd w:id="0"/>
    </w:p>
    <w:sectPr w:rsidR="0090119D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A5618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31EC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826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C750-C52D-4973-BA4D-2D9D6F18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小谷  太朗</dc:creator>
  <cp:lastModifiedBy>小谷　太朗</cp:lastModifiedBy>
  <cp:revision>3</cp:revision>
  <cp:lastPrinted>2021-12-20T10:22:00Z</cp:lastPrinted>
  <dcterms:created xsi:type="dcterms:W3CDTF">2021-12-20T10:19:00Z</dcterms:created>
  <dcterms:modified xsi:type="dcterms:W3CDTF">2021-12-20T10:22:00Z</dcterms:modified>
</cp:coreProperties>
</file>